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533"/>
        <w:gridCol w:w="1372"/>
        <w:gridCol w:w="949"/>
        <w:gridCol w:w="396"/>
        <w:gridCol w:w="466"/>
        <w:gridCol w:w="3120"/>
        <w:gridCol w:w="483"/>
        <w:gridCol w:w="724"/>
        <w:gridCol w:w="776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3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明行楼119-122室办公家具项目报价单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参考图片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（款式）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材质描述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544195</wp:posOffset>
                  </wp:positionV>
                  <wp:extent cx="499110" cy="834390"/>
                  <wp:effectExtent l="0" t="0" r="15240" b="3810"/>
                  <wp:wrapNone/>
                  <wp:docPr id="1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700*500*750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1、基材：采用E1级浸渍胶膜纸饰面刨花板，握螺钉力、静曲强度、内胶合强度合格，表面具有耐磨性能；防潮性能强，尺寸偏差（垂直度、平整度、边缘直度）合格。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2、封边：采用优质2.0mm厚PVC封边条，厚度及其偏差合格，可溶性重金属合格。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119-120室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631190</wp:posOffset>
                  </wp:positionV>
                  <wp:extent cx="756285" cy="883920"/>
                  <wp:effectExtent l="0" t="0" r="5715" b="11430"/>
                  <wp:wrapNone/>
                  <wp:docPr id="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1.靠背及座垫：采用优质黑色透气网布，甲醛含量未检出，重金属含量（总铅、总镉）未检出。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2.海绵：采用高密度聚酯海绵，撕裂强度及干热老化后拉伸强度合格，圆润厚实，弹性好。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3.带环保ABS新料写字板；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4.椅架：砂纹黑脚架，壁厚1.5mm，可收起折叠。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119-120室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449580</wp:posOffset>
                  </wp:positionV>
                  <wp:extent cx="650875" cy="782320"/>
                  <wp:effectExtent l="0" t="0" r="15875" b="17780"/>
                  <wp:wrapNone/>
                  <wp:docPr id="11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1、靠背及座垫：采用优质黑色透气网布，甲醛含量未检出，重金属含量（总铅、总镉）未检出。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2、海绵：采用高密度聚酯海绵，撕裂强度及干热老化后拉伸强度合格，圆润厚实，弹性好。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3、PP加纤维背架，PP软扶手面。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4、椅架：喷塑弓形脚架，壁厚1.5-2mm。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1010920</wp:posOffset>
                  </wp:positionV>
                  <wp:extent cx="768350" cy="745490"/>
                  <wp:effectExtent l="0" t="0" r="12700" b="16510"/>
                  <wp:wrapNone/>
                  <wp:docPr id="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1400*700*750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3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1、基材：采用E1级浸渍胶膜纸饰面刨花板，台面厚度≥25mm，握螺钉力、静曲强度、内胶合强度合格，表面具有耐磨性能；防潮性能强，尺寸偏差（垂直度、平整度、边缘直度）合格。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2、封边：采用优质2.0mm厚PVC封边条，厚度及其偏差合格，可溶性重金属合格，多溴联苯及多溴联苯醚未检出。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3、五金件：选用优质广东“DTC”、“联盛”、“协和”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或“</w:t>
            </w:r>
            <w:r>
              <w:rPr>
                <w:kern w:val="0"/>
                <w:sz w:val="18"/>
                <w:szCs w:val="18"/>
              </w:rPr>
              <w:t>BMB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kern w:val="0"/>
                <w:sz w:val="18"/>
                <w:szCs w:val="18"/>
              </w:rPr>
              <w:t>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办公桌侧边柜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861695</wp:posOffset>
                  </wp:positionV>
                  <wp:extent cx="901700" cy="957580"/>
                  <wp:effectExtent l="0" t="0" r="0" b="0"/>
                  <wp:wrapNone/>
                  <wp:docPr id="10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3"/>
                          <pic:cNvPicPr/>
                        </pic:nvPicPr>
                        <pic:blipFill>
                          <a:blip r:embed="rId8"/>
                          <a:srcRect l="14481" t="6429" r="-7469" b="-7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1000*400*1050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1、基材：采用E1级浸渍胶膜纸饰面刨花板，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台面厚度≥18mm，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握螺钉力、静曲强度、内胶合强度合格，表面具有耐磨性能；防潮性能强，尺寸偏差（垂直度、平整度、边缘直度）合格。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2、封边：采用优质2.0mm厚PVC封边条，厚度及其偏差合格，可溶性重金属合格。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3、五金件：选用优质广东“DTC”、“联盛”、“协和”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或“</w:t>
            </w:r>
            <w:r>
              <w:rPr>
                <w:kern w:val="0"/>
                <w:sz w:val="18"/>
                <w:szCs w:val="18"/>
              </w:rPr>
              <w:t>BMB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kern w:val="0"/>
                <w:sz w:val="18"/>
                <w:szCs w:val="18"/>
              </w:rPr>
              <w:t>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377825</wp:posOffset>
                  </wp:positionV>
                  <wp:extent cx="565785" cy="1412875"/>
                  <wp:effectExtent l="0" t="0" r="5715" b="15875"/>
                  <wp:wrapNone/>
                  <wp:docPr id="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800*400*2000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1、基材：采用E1级浸渍胶膜纸饰面刨花板，层板厚度≥18mm，握螺钉力、静曲强度、内胶合强度合格，表面具有耐磨性能；防潮性能强，尺寸偏差（垂直度、平整度、边缘直度）合格。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2、封边：采用优质2.0mm厚PVC封边条，厚度及其偏差合格，可溶性重金属合格。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3、五金件：选用优质广东“DTC”、“联盛”、“协和”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或“</w:t>
            </w:r>
            <w:r>
              <w:rPr>
                <w:kern w:val="0"/>
                <w:sz w:val="18"/>
                <w:szCs w:val="18"/>
              </w:rPr>
              <w:t>BMB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kern w:val="0"/>
                <w:sz w:val="18"/>
                <w:szCs w:val="18"/>
              </w:rPr>
              <w:t>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矮柜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735965</wp:posOffset>
                  </wp:positionV>
                  <wp:extent cx="721360" cy="880745"/>
                  <wp:effectExtent l="0" t="0" r="2540" b="14605"/>
                  <wp:wrapNone/>
                  <wp:docPr id="7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800*400*860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1、基材：采用E1级浸渍胶膜纸饰面刨花板，层板厚度≥18mm，握螺钉力、静曲强度、内胶合强度合格，表面具有耐磨性能；防潮性能强，尺寸偏差（垂直度、平整度、边缘直度）合格。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2、封边：采用优质2.0mm厚PVC封边条，厚度及其偏差合格，可溶性重金属合格。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3、五金件：选用优质广东“DTC”、“联盛”、“协和”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或“</w:t>
            </w:r>
            <w:r>
              <w:rPr>
                <w:kern w:val="0"/>
                <w:sz w:val="18"/>
                <w:szCs w:val="18"/>
              </w:rPr>
              <w:t>BMB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kern w:val="0"/>
                <w:sz w:val="18"/>
                <w:szCs w:val="18"/>
              </w:rPr>
              <w:t>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685165</wp:posOffset>
                  </wp:positionV>
                  <wp:extent cx="650875" cy="782320"/>
                  <wp:effectExtent l="0" t="0" r="15875" b="17780"/>
                  <wp:wrapNone/>
                  <wp:docPr id="13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1、靠背及座垫：采用优质黑色透气网布，甲醛含量未检出，重金属含量（总铅、总镉）未检出。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2、海绵：采用高密度聚酯海绵，撕裂强度及干热老化后拉伸强度合格，圆润厚实，弹性好。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3、PP加纤维背架，PP软扶手面。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4、椅架：喷塑弓形脚架，壁厚1.5-2mm。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880110</wp:posOffset>
                  </wp:positionV>
                  <wp:extent cx="768350" cy="745490"/>
                  <wp:effectExtent l="0" t="0" r="12700" b="16510"/>
                  <wp:wrapNone/>
                  <wp:docPr id="1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1400*700*750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3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1、基材：采用E1级浸渍胶膜纸饰面刨花板，台面厚度≥25mm，握螺钉力、静曲强度、内胶合强度合格，表面具有耐磨性能；防潮性能强，尺寸偏差（垂直度、平整度、边缘直度）合格。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2、封边：采用优质2.0mm厚PVC封边条，厚度及其偏差合格，可溶性重金属合格，多溴联苯及多溴联苯醚未检出。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3、五金件：选用优质广东“DTC”、“联盛”、“协和”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或“</w:t>
            </w:r>
            <w:r>
              <w:rPr>
                <w:kern w:val="0"/>
                <w:sz w:val="18"/>
                <w:szCs w:val="18"/>
              </w:rPr>
              <w:t>BMB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kern w:val="0"/>
                <w:sz w:val="18"/>
                <w:szCs w:val="18"/>
              </w:rPr>
              <w:t>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236220</wp:posOffset>
                  </wp:positionV>
                  <wp:extent cx="618490" cy="1528445"/>
                  <wp:effectExtent l="0" t="0" r="10160" b="14605"/>
                  <wp:wrapNone/>
                  <wp:docPr id="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800*400*2000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3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1、基材：采用E1级浸渍胶膜纸饰面刨花板，层板厚度≥18mm，握螺钉力、静曲强度、内胶合强度合格，表面具有耐磨性能；防潮性能强，尺寸偏差（垂直度、平整度、边缘直度）合格。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2、封边：采用优质2.0mm厚PVC封边条，厚度及其偏差合格，可溶性重金属合格。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3、五金件：选用优质广东“DTC”、“联盛”、“协和”或“</w:t>
            </w:r>
            <w:r>
              <w:rPr>
                <w:kern w:val="0"/>
                <w:sz w:val="18"/>
                <w:szCs w:val="18"/>
              </w:rPr>
              <w:t>BMB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kern w:val="0"/>
                <w:sz w:val="18"/>
                <w:szCs w:val="18"/>
              </w:rPr>
              <w:t>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矮柜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963930</wp:posOffset>
                  </wp:positionV>
                  <wp:extent cx="673735" cy="852170"/>
                  <wp:effectExtent l="0" t="0" r="12065" b="5080"/>
                  <wp:wrapNone/>
                  <wp:docPr id="2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800*400*860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3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1、基材：采用E1级浸渍胶膜纸饰面刨花板，层板厚度≥18mm，握螺钉力、静曲强度、内胶合强度合格，表面具有耐磨性能；防潮性能强，尺寸偏差（垂直度、平整度、边缘直度）合格。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2、封边：采用优质2.0mm厚PVC封边条，厚度及其偏差合格，可溶性重金属合格。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3、五金件：选用优质广东“DTC”、“联盛”、“协和”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或“</w:t>
            </w:r>
            <w:r>
              <w:rPr>
                <w:kern w:val="0"/>
                <w:sz w:val="18"/>
                <w:szCs w:val="18"/>
              </w:rPr>
              <w:t>BMB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kern w:val="0"/>
                <w:sz w:val="18"/>
                <w:szCs w:val="18"/>
              </w:rPr>
              <w:t>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长条桌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-252730</wp:posOffset>
                  </wp:positionH>
                  <wp:positionV relativeFrom="paragraph">
                    <wp:posOffset>985520</wp:posOffset>
                  </wp:positionV>
                  <wp:extent cx="1286510" cy="636270"/>
                  <wp:effectExtent l="0" t="0" r="11430" b="8890"/>
                  <wp:wrapNone/>
                  <wp:docPr id="1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12865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1800*800*750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1、基材：采用E1级浸渍胶膜纸饰面刨花板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，台面厚度≥25mm，握螺钉力、静曲强度、内胶合强度合格，表面具有耐磨性能；防潮性能强，尺寸偏差（垂直度、平整度、边缘直度）合格。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2、桌架：桌脚采用50*50*1.5mm厚方管，横梁采用25*50*1.5mm厚方管。经除油硅烷化后热固性粉末涂料喷塑处理，表面均匀光亮，色泽一致、密封、平整、无划伤。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7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9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单位名称(盖章)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价格包括：安装、运输、税票，质保3年。</w:t>
            </w:r>
          </w:p>
        </w:tc>
      </w:tr>
    </w:tbl>
    <w:p/>
    <w:sectPr>
      <w:pgSz w:w="11906" w:h="16838"/>
      <w:pgMar w:top="1327" w:right="1179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MGFmMGZjNjYxMWQ3YjFkM2I1YWFjMDE0Y2RhYjMifQ=="/>
  </w:docVars>
  <w:rsids>
    <w:rsidRoot w:val="4B123277"/>
    <w:rsid w:val="0FA44A6D"/>
    <w:rsid w:val="11012F93"/>
    <w:rsid w:val="1E5E1814"/>
    <w:rsid w:val="313749C9"/>
    <w:rsid w:val="31C64C34"/>
    <w:rsid w:val="467529A8"/>
    <w:rsid w:val="480841EB"/>
    <w:rsid w:val="4B123277"/>
    <w:rsid w:val="55053E35"/>
    <w:rsid w:val="586B7220"/>
    <w:rsid w:val="59B57685"/>
    <w:rsid w:val="6331317A"/>
    <w:rsid w:val="63C455F9"/>
    <w:rsid w:val="7C8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1846</Words>
  <Characters>2142</Characters>
  <Lines>0</Lines>
  <Paragraphs>0</Paragraphs>
  <TotalTime>6</TotalTime>
  <ScaleCrop>false</ScaleCrop>
  <LinksUpToDate>false</LinksUpToDate>
  <CharactersWithSpaces>2142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2022-08-19T13:05:00Z</dcterms:created>
  <dc:creator>Judy</dc:creator>
  <cp:lastModifiedBy>Judy</cp:lastModifiedBy>
  <dcterms:modified xsi:type="dcterms:W3CDTF">2022-08-20T03:08:37Z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7CDE64AB9B3F4BEABC7FC66125D62EBB</vt:lpwstr>
  </property>
</Properties>
</file>