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FC1EC" w14:textId="77777777" w:rsidR="008435AC" w:rsidRDefault="008435AC" w:rsidP="008435AC">
      <w:pPr>
        <w:rPr>
          <w:rFonts w:ascii="仿宋" w:eastAsia="仿宋" w:hAnsi="仿宋" w:hint="eastAsia"/>
          <w:color w:val="555555"/>
          <w:shd w:val="clear" w:color="auto" w:fill="FFFFFF"/>
        </w:rPr>
      </w:pPr>
      <w:r>
        <w:rPr>
          <w:rStyle w:val="af2"/>
          <w:rFonts w:ascii="仿宋" w:eastAsia="仿宋" w:hAnsi="仿宋" w:hint="eastAsia"/>
          <w:color w:val="555555"/>
          <w:shd w:val="clear" w:color="auto" w:fill="FFFFFF"/>
        </w:rPr>
        <w:t>附件</w:t>
      </w:r>
      <w:r>
        <w:rPr>
          <w:rStyle w:val="af2"/>
          <w:color w:val="555555"/>
          <w:shd w:val="clear" w:color="auto" w:fill="FFFFFF"/>
        </w:rPr>
        <w:t>2</w:t>
      </w:r>
      <w:r>
        <w:rPr>
          <w:rStyle w:val="af2"/>
          <w:rFonts w:ascii="仿宋" w:eastAsia="仿宋" w:hAnsi="仿宋" w:hint="eastAsia"/>
          <w:color w:val="555555"/>
          <w:shd w:val="clear" w:color="auto" w:fill="FFFFFF"/>
        </w:rPr>
        <w:t>：分项报价表</w:t>
      </w:r>
    </w:p>
    <w:tbl>
      <w:tblPr>
        <w:tblW w:w="0" w:type="auto"/>
        <w:tblInd w:w="-1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1224"/>
        <w:gridCol w:w="2773"/>
        <w:gridCol w:w="671"/>
        <w:gridCol w:w="904"/>
        <w:gridCol w:w="1313"/>
        <w:gridCol w:w="870"/>
      </w:tblGrid>
      <w:tr w:rsidR="008435AC" w14:paraId="03AD91E6" w14:textId="77777777" w:rsidTr="00040DA8">
        <w:trPr>
          <w:trHeight w:val="510"/>
        </w:trPr>
        <w:tc>
          <w:tcPr>
            <w:tcW w:w="878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9F4883" w14:textId="77777777" w:rsidR="008435AC" w:rsidRDefault="008435AC" w:rsidP="00040DA8">
            <w:pPr>
              <w:widowControl/>
              <w:spacing w:line="315" w:lineRule="atLeast"/>
              <w:jc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555555"/>
                <w:kern w:val="0"/>
                <w:sz w:val="24"/>
              </w:rPr>
              <w:t>常州大学</w:t>
            </w:r>
            <w:proofErr w:type="gramStart"/>
            <w:r>
              <w:rPr>
                <w:rFonts w:ascii="仿宋" w:eastAsia="仿宋" w:hAnsi="仿宋" w:cs="宋体" w:hint="eastAsia"/>
                <w:color w:val="555555"/>
                <w:kern w:val="0"/>
                <w:sz w:val="24"/>
              </w:rPr>
              <w:t>科教城惠研</w:t>
            </w:r>
            <w:proofErr w:type="gramEnd"/>
            <w:r>
              <w:rPr>
                <w:rFonts w:ascii="仿宋" w:eastAsia="仿宋" w:hAnsi="仿宋" w:cs="宋体" w:hint="eastAsia"/>
                <w:color w:val="555555"/>
                <w:kern w:val="0"/>
                <w:sz w:val="24"/>
              </w:rPr>
              <w:t>楼南楼2层实验室用电增容改造工程</w:t>
            </w:r>
          </w:p>
        </w:tc>
      </w:tr>
      <w:tr w:rsidR="008435AC" w14:paraId="1E774FEA" w14:textId="77777777" w:rsidTr="00040DA8">
        <w:trPr>
          <w:trHeight w:val="705"/>
        </w:trPr>
        <w:tc>
          <w:tcPr>
            <w:tcW w:w="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C2E2E5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序号</w:t>
            </w:r>
          </w:p>
        </w:tc>
        <w:tc>
          <w:tcPr>
            <w:tcW w:w="12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749D4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项目名称</w:t>
            </w:r>
          </w:p>
        </w:tc>
        <w:tc>
          <w:tcPr>
            <w:tcW w:w="29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280D4D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项目特征描述</w:t>
            </w:r>
          </w:p>
        </w:tc>
        <w:tc>
          <w:tcPr>
            <w:tcW w:w="7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932128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计量</w:t>
            </w:r>
            <w:r>
              <w:rPr>
                <w:rFonts w:ascii="Verdana" w:hAnsi="Verdana"/>
                <w:kern w:val="0"/>
                <w:szCs w:val="21"/>
              </w:rPr>
              <w:br/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单位</w:t>
            </w:r>
          </w:p>
        </w:tc>
        <w:tc>
          <w:tcPr>
            <w:tcW w:w="9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6BE1BC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工程量</w:t>
            </w:r>
          </w:p>
        </w:tc>
        <w:tc>
          <w:tcPr>
            <w:tcW w:w="13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BFB9D9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kern w:val="0"/>
                <w:szCs w:val="21"/>
              </w:rPr>
              <w:t>全费用</w:t>
            </w:r>
            <w:proofErr w:type="gramEnd"/>
            <w:r>
              <w:rPr>
                <w:rFonts w:ascii="仿宋" w:eastAsia="仿宋" w:hAnsi="仿宋" w:cs="宋体" w:hint="eastAsia"/>
                <w:kern w:val="0"/>
                <w:szCs w:val="21"/>
              </w:rPr>
              <w:t>综合单价（元）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49776C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合价（元）</w:t>
            </w:r>
          </w:p>
        </w:tc>
      </w:tr>
      <w:tr w:rsidR="008435AC" w14:paraId="063FF0B4" w14:textId="77777777" w:rsidTr="00040DA8">
        <w:trPr>
          <w:trHeight w:val="90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418A37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604164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配电箱2AL1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B951E7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cs="Arial" w:hint="eastAsia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2AL11明装，南二楼强电间：</w:t>
            </w:r>
          </w:p>
          <w:p w14:paraId="6A87C3B6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bookmarkStart w:id="0" w:name="OLE_LINK2"/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）三相电表：</w:t>
            </w:r>
            <w:r>
              <w:rPr>
                <w:rFonts w:eastAsia="仿宋"/>
                <w:kern w:val="0"/>
                <w:szCs w:val="21"/>
              </w:rPr>
              <w:t>WH</w:t>
            </w:r>
            <w:r>
              <w:rPr>
                <w:rFonts w:eastAsia="仿宋" w:hint="eastAsia"/>
                <w:kern w:val="0"/>
                <w:szCs w:val="21"/>
              </w:rPr>
              <w:t>，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只</w:t>
            </w:r>
          </w:p>
          <w:p w14:paraId="756C112E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</w:t>
            </w:r>
            <w:r>
              <w:rPr>
                <w:rFonts w:eastAsia="仿宋" w:hint="eastAsia"/>
                <w:kern w:val="0"/>
                <w:szCs w:val="21"/>
              </w:rPr>
              <w:t>）塑壳断路器：</w:t>
            </w:r>
            <w:r>
              <w:rPr>
                <w:rFonts w:eastAsia="仿宋"/>
                <w:kern w:val="0"/>
                <w:szCs w:val="21"/>
              </w:rPr>
              <w:t>MCCB-250A/3P</w:t>
            </w:r>
            <w:r>
              <w:rPr>
                <w:rFonts w:eastAsia="仿宋" w:hint="eastAsia"/>
                <w:kern w:val="0"/>
                <w:szCs w:val="21"/>
              </w:rPr>
              <w:t>，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只、</w:t>
            </w:r>
            <w:r>
              <w:rPr>
                <w:rFonts w:eastAsia="仿宋"/>
                <w:kern w:val="0"/>
                <w:szCs w:val="21"/>
              </w:rPr>
              <w:t>MCCB-100A/3P</w:t>
            </w:r>
            <w:r>
              <w:rPr>
                <w:rFonts w:eastAsia="仿宋" w:hint="eastAsia"/>
                <w:kern w:val="0"/>
                <w:szCs w:val="21"/>
              </w:rPr>
              <w:t>，</w:t>
            </w:r>
            <w:r>
              <w:rPr>
                <w:rFonts w:eastAsia="仿宋" w:hint="eastAsia"/>
                <w:kern w:val="0"/>
                <w:szCs w:val="21"/>
              </w:rPr>
              <w:t>4</w:t>
            </w:r>
            <w:r>
              <w:rPr>
                <w:rFonts w:eastAsia="仿宋" w:hint="eastAsia"/>
                <w:kern w:val="0"/>
                <w:szCs w:val="21"/>
              </w:rPr>
              <w:t>只；</w:t>
            </w:r>
          </w:p>
          <w:p w14:paraId="4DDBF969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）互感器</w:t>
            </w:r>
            <w:r>
              <w:rPr>
                <w:rFonts w:eastAsia="仿宋"/>
                <w:kern w:val="0"/>
                <w:szCs w:val="21"/>
              </w:rPr>
              <w:t>250/5</w:t>
            </w:r>
            <w:r>
              <w:rPr>
                <w:rFonts w:eastAsia="仿宋" w:hint="eastAsia"/>
                <w:kern w:val="0"/>
                <w:szCs w:val="21"/>
              </w:rPr>
              <w:t>，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只</w:t>
            </w:r>
            <w:r>
              <w:rPr>
                <w:rFonts w:eastAsia="仿宋" w:hint="eastAsia"/>
                <w:kern w:val="0"/>
                <w:szCs w:val="21"/>
              </w:rPr>
              <w:tab/>
            </w:r>
            <w:r>
              <w:rPr>
                <w:rFonts w:eastAsia="仿宋" w:hint="eastAsia"/>
                <w:kern w:val="0"/>
                <w:szCs w:val="21"/>
              </w:rPr>
              <w:t>；</w:t>
            </w:r>
          </w:p>
          <w:p w14:paraId="0AFC19F9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  <w:r>
              <w:rPr>
                <w:rFonts w:eastAsia="仿宋" w:hint="eastAsia"/>
                <w:kern w:val="0"/>
                <w:szCs w:val="21"/>
              </w:rPr>
              <w:t>）铜排</w:t>
            </w:r>
            <w:r>
              <w:rPr>
                <w:rFonts w:eastAsia="仿宋"/>
                <w:kern w:val="0"/>
                <w:szCs w:val="21"/>
              </w:rPr>
              <w:t>15mm*3mm</w:t>
            </w:r>
            <w:r>
              <w:rPr>
                <w:rFonts w:eastAsia="仿宋" w:hint="eastAsia"/>
                <w:kern w:val="0"/>
                <w:szCs w:val="21"/>
              </w:rPr>
              <w:t>，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项</w:t>
            </w:r>
            <w:r>
              <w:rPr>
                <w:rFonts w:eastAsia="仿宋" w:hint="eastAsia"/>
                <w:kern w:val="0"/>
                <w:szCs w:val="21"/>
              </w:rPr>
              <w:tab/>
            </w:r>
          </w:p>
          <w:p w14:paraId="047D1D5C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  <w:r>
              <w:rPr>
                <w:rFonts w:eastAsia="仿宋" w:hint="eastAsia"/>
                <w:kern w:val="0"/>
                <w:szCs w:val="21"/>
              </w:rPr>
              <w:t>）箱体：规格</w:t>
            </w:r>
            <w:r>
              <w:rPr>
                <w:rFonts w:eastAsia="仿宋" w:hint="eastAsia"/>
                <w:kern w:val="0"/>
                <w:szCs w:val="21"/>
              </w:rPr>
              <w:t xml:space="preserve"> 800*600*200</w:t>
            </w:r>
            <w:r>
              <w:rPr>
                <w:rFonts w:eastAsia="仿宋" w:hint="eastAsia"/>
                <w:kern w:val="0"/>
                <w:szCs w:val="21"/>
              </w:rPr>
              <w:t>，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只</w:t>
            </w:r>
          </w:p>
          <w:p w14:paraId="4EDBF2DE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</w:t>
            </w:r>
            <w:r>
              <w:rPr>
                <w:rFonts w:eastAsia="仿宋" w:hint="eastAsia"/>
                <w:kern w:val="0"/>
                <w:szCs w:val="21"/>
              </w:rPr>
              <w:t>）人工</w:t>
            </w:r>
            <w:r>
              <w:rPr>
                <w:rFonts w:eastAsia="仿宋" w:hint="eastAsia"/>
                <w:kern w:val="0"/>
                <w:szCs w:val="21"/>
              </w:rPr>
              <w:t>+</w:t>
            </w:r>
            <w:r>
              <w:rPr>
                <w:rFonts w:eastAsia="仿宋" w:hint="eastAsia"/>
                <w:kern w:val="0"/>
                <w:szCs w:val="21"/>
              </w:rPr>
              <w:t>电线辅材，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批</w:t>
            </w:r>
            <w:bookmarkEnd w:id="0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00FB13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ACEC3C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F7597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7EF9BF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8435AC" w14:paraId="4B2F0ADB" w14:textId="77777777" w:rsidTr="00040DA8">
        <w:trPr>
          <w:trHeight w:val="66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01D479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4110CF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配电箱2AL2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2E896C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cs="Arial" w:hint="eastAsia"/>
                <w:color w:val="00000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2AL2明装，南二楼实验室内：</w:t>
            </w:r>
          </w:p>
          <w:p w14:paraId="225AE53A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）</w:t>
            </w:r>
            <w:r>
              <w:rPr>
                <w:rFonts w:eastAsia="仿宋" w:hint="eastAsia"/>
                <w:kern w:val="0"/>
                <w:szCs w:val="21"/>
              </w:rPr>
              <w:t>3P-100A</w:t>
            </w:r>
            <w:r>
              <w:rPr>
                <w:rFonts w:eastAsia="仿宋" w:hint="eastAsia"/>
                <w:kern w:val="0"/>
                <w:szCs w:val="21"/>
              </w:rPr>
              <w:t>空开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个；</w:t>
            </w:r>
          </w:p>
          <w:p w14:paraId="1418B89E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2</w:t>
            </w:r>
            <w:r>
              <w:rPr>
                <w:rFonts w:eastAsia="仿宋" w:hint="eastAsia"/>
                <w:kern w:val="0"/>
                <w:szCs w:val="21"/>
              </w:rPr>
              <w:t>）</w:t>
            </w:r>
            <w:r>
              <w:rPr>
                <w:rFonts w:eastAsia="仿宋" w:hint="eastAsia"/>
                <w:kern w:val="0"/>
                <w:szCs w:val="21"/>
              </w:rPr>
              <w:t>3P-32A</w:t>
            </w:r>
            <w:r>
              <w:rPr>
                <w:rFonts w:eastAsia="仿宋" w:hint="eastAsia"/>
                <w:kern w:val="0"/>
                <w:szCs w:val="21"/>
              </w:rPr>
              <w:t>空开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个；</w:t>
            </w:r>
          </w:p>
          <w:p w14:paraId="136F3102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）</w:t>
            </w:r>
            <w:r>
              <w:rPr>
                <w:rFonts w:eastAsia="仿宋" w:hint="eastAsia"/>
                <w:kern w:val="0"/>
                <w:szCs w:val="21"/>
              </w:rPr>
              <w:t>2P-16A</w:t>
            </w:r>
            <w:r>
              <w:rPr>
                <w:rFonts w:eastAsia="仿宋" w:hint="eastAsia"/>
                <w:kern w:val="0"/>
                <w:szCs w:val="21"/>
              </w:rPr>
              <w:t>空开</w:t>
            </w:r>
            <w:r>
              <w:rPr>
                <w:rFonts w:eastAsia="仿宋" w:hint="eastAsia"/>
                <w:kern w:val="0"/>
                <w:szCs w:val="21"/>
              </w:rPr>
              <w:t>3</w:t>
            </w:r>
            <w:r>
              <w:rPr>
                <w:rFonts w:eastAsia="仿宋" w:hint="eastAsia"/>
                <w:kern w:val="0"/>
                <w:szCs w:val="21"/>
              </w:rPr>
              <w:t>个；</w:t>
            </w:r>
          </w:p>
          <w:p w14:paraId="2BB7E8A1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  <w:r>
              <w:rPr>
                <w:rFonts w:eastAsia="仿宋" w:hint="eastAsia"/>
                <w:kern w:val="0"/>
                <w:szCs w:val="21"/>
              </w:rPr>
              <w:t>）箱体：</w:t>
            </w:r>
            <w:r>
              <w:rPr>
                <w:rFonts w:eastAsia="仿宋" w:hint="eastAsia"/>
                <w:kern w:val="0"/>
                <w:szCs w:val="21"/>
              </w:rPr>
              <w:t>500</w:t>
            </w:r>
            <w:r>
              <w:rPr>
                <w:rFonts w:eastAsia="仿宋"/>
                <w:kern w:val="0"/>
                <w:szCs w:val="21"/>
              </w:rPr>
              <w:t>*</w:t>
            </w:r>
            <w:r>
              <w:rPr>
                <w:rFonts w:eastAsia="仿宋" w:hint="eastAsia"/>
                <w:kern w:val="0"/>
                <w:szCs w:val="21"/>
              </w:rPr>
              <w:t>600</w:t>
            </w:r>
            <w:r>
              <w:rPr>
                <w:rFonts w:eastAsia="仿宋"/>
                <w:kern w:val="0"/>
                <w:szCs w:val="21"/>
              </w:rPr>
              <w:t>*</w:t>
            </w:r>
            <w:r>
              <w:rPr>
                <w:rFonts w:eastAsia="仿宋" w:hint="eastAsia"/>
                <w:kern w:val="0"/>
                <w:szCs w:val="21"/>
              </w:rPr>
              <w:t>180  1</w:t>
            </w:r>
            <w:r>
              <w:rPr>
                <w:rFonts w:eastAsia="仿宋" w:hint="eastAsia"/>
                <w:kern w:val="0"/>
                <w:szCs w:val="21"/>
              </w:rPr>
              <w:t>只</w:t>
            </w:r>
          </w:p>
          <w:p w14:paraId="4964263B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5</w:t>
            </w:r>
            <w:r>
              <w:rPr>
                <w:rFonts w:eastAsia="仿宋" w:hint="eastAsia"/>
                <w:kern w:val="0"/>
                <w:szCs w:val="21"/>
              </w:rPr>
              <w:t>）人工</w:t>
            </w:r>
            <w:r>
              <w:rPr>
                <w:rFonts w:eastAsia="仿宋" w:hint="eastAsia"/>
                <w:kern w:val="0"/>
                <w:szCs w:val="21"/>
              </w:rPr>
              <w:t>+</w:t>
            </w:r>
            <w:r>
              <w:rPr>
                <w:rFonts w:eastAsia="仿宋" w:hint="eastAsia"/>
                <w:kern w:val="0"/>
                <w:szCs w:val="21"/>
              </w:rPr>
              <w:t>电线辅材，</w:t>
            </w: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 w:hint="eastAsia"/>
                <w:kern w:val="0"/>
                <w:szCs w:val="21"/>
              </w:rPr>
              <w:t>批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1B72B0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台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0B87D5" w14:textId="77777777" w:rsidR="008435AC" w:rsidRDefault="008435AC" w:rsidP="00040DA8">
            <w:pPr>
              <w:widowControl/>
              <w:jc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66AB34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2C5E8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8435AC" w14:paraId="2FA5C7C6" w14:textId="77777777" w:rsidTr="00040DA8">
        <w:trPr>
          <w:trHeight w:val="705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C04887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3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B4798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桥架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68948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1、名称：金属电缆桥架;2、规格：200*100，防水型;3、其他要求：按规范要求进行封堵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2D5AC2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FFA8E2" w14:textId="77777777" w:rsidR="008435AC" w:rsidRDefault="008435AC" w:rsidP="00040DA8">
            <w:pPr>
              <w:widowControl/>
              <w:jc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FEA8DD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A0FA0D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8435AC" w14:paraId="55B275B8" w14:textId="77777777" w:rsidTr="00040DA8">
        <w:trPr>
          <w:trHeight w:val="555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5EDC4EF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4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A8BBAD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桥架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348DD4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1、名称：金属电缆桥架;2、规格：100*50，防水型;3、其他要求：按规范要求进行封堵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31B76A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56163C" w14:textId="77777777" w:rsidR="008435AC" w:rsidRDefault="008435AC" w:rsidP="00040DA8">
            <w:pPr>
              <w:widowControl/>
              <w:jc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9F9C2B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36E314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8435AC" w14:paraId="3B0835C3" w14:textId="77777777" w:rsidTr="00040DA8">
        <w:trPr>
          <w:trHeight w:val="836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5AECA2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lastRenderedPageBreak/>
              <w:t>5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D34E60E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铁构件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6A93D0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1、名称：桥架支架制安， 含除锈刷漆;2、材质：型钢;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B5352D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kg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C5FC67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104.5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70E6F1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587833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8435AC" w14:paraId="7FD99CAD" w14:textId="77777777" w:rsidTr="00040DA8">
        <w:trPr>
          <w:trHeight w:val="975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034FC8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6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18929C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电力电缆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BD342D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1、名称：电力电缆   2、规格：WDZ-YJV-5x25电缆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878375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2CAE291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105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629DF6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28C35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8435AC" w14:paraId="3E3164FA" w14:textId="77777777" w:rsidTr="00040DA8">
        <w:trPr>
          <w:trHeight w:val="975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5C875E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7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AC1F7FE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电力电缆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5392C1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1、名称：电力电缆   2、规格：WDZ-YJV-4x95+1*50电缆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1DAE5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m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74281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110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AF3B5D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8512DC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8435AC" w14:paraId="6F880B99" w14:textId="77777777" w:rsidTr="00040DA8">
        <w:trPr>
          <w:trHeight w:val="54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FBA99C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8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A67088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电力电缆头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37E759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电缆头95mm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B32849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1D422C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4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808108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2CABA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kern w:val="0"/>
                <w:szCs w:val="21"/>
              </w:rPr>
              <w:t> </w:t>
            </w:r>
          </w:p>
        </w:tc>
      </w:tr>
      <w:tr w:rsidR="008435AC" w14:paraId="08051935" w14:textId="77777777" w:rsidTr="00040DA8">
        <w:trPr>
          <w:trHeight w:val="54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31D81A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9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3C5077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电力电缆头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E791BD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规格:电缆头50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</w:rPr>
              <w:t>mm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CED574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DFAA8B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69E6373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59FB29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8435AC" w14:paraId="6ED412FF" w14:textId="77777777" w:rsidTr="00040DA8">
        <w:trPr>
          <w:trHeight w:val="54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A4BA67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10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8FEB71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电力电缆头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4828B8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规格:电缆头25</w:t>
            </w:r>
            <w:r>
              <w:rPr>
                <w:rFonts w:cs="Arial"/>
                <w:color w:val="000000"/>
                <w:szCs w:val="21"/>
              </w:rPr>
              <w:t xml:space="preserve"> </w:t>
            </w:r>
            <w:r>
              <w:rPr>
                <w:rFonts w:cs="Arial" w:hint="eastAsia"/>
                <w:color w:val="000000"/>
                <w:szCs w:val="21"/>
              </w:rPr>
              <w:t>mm</w:t>
            </w:r>
            <w:r>
              <w:rPr>
                <w:rFonts w:cs="Arial" w:hint="eastAsia"/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4EC613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11BFAF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F39548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B2DCF9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8435AC" w14:paraId="4EDAEB6D" w14:textId="77777777" w:rsidTr="00040DA8">
        <w:trPr>
          <w:trHeight w:val="54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E9B8F8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/>
                <w:kern w:val="0"/>
                <w:szCs w:val="21"/>
              </w:rPr>
              <w:t>11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69F782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安装人工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901E8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电缆线排放拉线人工费及辅助机械费用、拆装恢复原吊顶、安装桥架费用、接电及安装电</w:t>
            </w:r>
            <w:proofErr w:type="gramStart"/>
            <w:r>
              <w:rPr>
                <w:rFonts w:cs="Arial" w:hint="eastAsia"/>
                <w:color w:val="000000"/>
                <w:szCs w:val="21"/>
              </w:rPr>
              <w:t>箱费用</w:t>
            </w:r>
            <w:proofErr w:type="gramEnd"/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DAE64A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项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C189E3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D39D9C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5242D6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8435AC" w14:paraId="7F85E35C" w14:textId="77777777" w:rsidTr="00040DA8">
        <w:trPr>
          <w:trHeight w:val="54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868CB7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</w:t>
            </w:r>
            <w:r>
              <w:rPr>
                <w:rFonts w:eastAsia="仿宋"/>
                <w:kern w:val="0"/>
                <w:szCs w:val="21"/>
              </w:rPr>
              <w:t>2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11356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机械开孔</w:t>
            </w:r>
          </w:p>
        </w:tc>
        <w:tc>
          <w:tcPr>
            <w:tcW w:w="2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DF8F54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墙体机械开孔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8A4F21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bookmarkStart w:id="1" w:name="OLE_LINK1"/>
            <w:proofErr w:type="gramStart"/>
            <w:r>
              <w:rPr>
                <w:rFonts w:cs="Arial" w:hint="eastAsia"/>
                <w:color w:val="000000"/>
                <w:szCs w:val="21"/>
              </w:rPr>
              <w:t>个</w:t>
            </w:r>
            <w:bookmarkEnd w:id="1"/>
            <w:proofErr w:type="gramEnd"/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0A4EA7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780FD8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04ADA1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8435AC" w14:paraId="0D5FA524" w14:textId="77777777" w:rsidTr="00040DA8">
        <w:trPr>
          <w:trHeight w:val="540"/>
        </w:trPr>
        <w:tc>
          <w:tcPr>
            <w:tcW w:w="74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703383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eastAsia="仿宋" w:hint="eastAsia"/>
                <w:kern w:val="0"/>
                <w:szCs w:val="21"/>
              </w:rPr>
              <w:t>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75026E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脚手架搭拆</w:t>
            </w:r>
          </w:p>
        </w:tc>
        <w:tc>
          <w:tcPr>
            <w:tcW w:w="291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EB07A2" w14:textId="77777777" w:rsidR="008435AC" w:rsidRDefault="008435AC" w:rsidP="00040DA8">
            <w:pPr>
              <w:widowControl/>
              <w:spacing w:line="315" w:lineRule="atLeast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脚手架搭拆（脚手架铺设桥架和电缆）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90AB3E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项</w:t>
            </w:r>
          </w:p>
        </w:tc>
        <w:tc>
          <w:tcPr>
            <w:tcW w:w="92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0637C0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eastAsia="仿宋" w:hint="eastAsia"/>
                <w:kern w:val="0"/>
                <w:szCs w:val="21"/>
              </w:rPr>
            </w:pPr>
            <w:r>
              <w:rPr>
                <w:rFonts w:cs="Arial" w:hint="eastAsia"/>
                <w:color w:val="000000"/>
                <w:szCs w:val="21"/>
              </w:rPr>
              <w:t>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958C80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eastAsia="仿宋" w:hint="eastAsia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3BFCD6" w14:textId="77777777" w:rsidR="008435AC" w:rsidRDefault="008435AC" w:rsidP="00040DA8">
            <w:pPr>
              <w:widowControl/>
              <w:spacing w:line="315" w:lineRule="atLeast"/>
              <w:jc w:val="right"/>
              <w:textAlignment w:val="center"/>
              <w:rPr>
                <w:rFonts w:hint="eastAsia"/>
                <w:kern w:val="0"/>
                <w:szCs w:val="21"/>
              </w:rPr>
            </w:pPr>
          </w:p>
        </w:tc>
      </w:tr>
      <w:tr w:rsidR="008435AC" w14:paraId="7054D46E" w14:textId="77777777" w:rsidTr="00040DA8">
        <w:trPr>
          <w:trHeight w:val="735"/>
        </w:trPr>
        <w:tc>
          <w:tcPr>
            <w:tcW w:w="2040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4F123F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总价（元）</w:t>
            </w:r>
          </w:p>
          <w:p w14:paraId="597BCF41" w14:textId="77777777" w:rsidR="008435AC" w:rsidRDefault="008435AC" w:rsidP="00040DA8">
            <w:pPr>
              <w:widowControl/>
              <w:spacing w:line="315" w:lineRule="atLeast"/>
              <w:jc w:val="center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（含9%工程专票）</w:t>
            </w:r>
          </w:p>
        </w:tc>
        <w:tc>
          <w:tcPr>
            <w:tcW w:w="6749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ADEAE" w14:textId="77777777" w:rsidR="008435AC" w:rsidRDefault="008435AC" w:rsidP="00040DA8">
            <w:pPr>
              <w:widowControl/>
              <w:spacing w:line="315" w:lineRule="atLeast"/>
              <w:ind w:firstLine="420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小写：</w:t>
            </w:r>
            <w:r>
              <w:rPr>
                <w:kern w:val="0"/>
                <w:szCs w:val="21"/>
                <w:u w:val="single"/>
              </w:rPr>
              <w:t xml:space="preserve">  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元</w:t>
            </w:r>
          </w:p>
          <w:p w14:paraId="6ACDB2E4" w14:textId="77777777" w:rsidR="008435AC" w:rsidRDefault="008435AC" w:rsidP="00040DA8">
            <w:pPr>
              <w:widowControl/>
              <w:spacing w:line="315" w:lineRule="atLeast"/>
              <w:ind w:firstLine="420"/>
              <w:textAlignment w:val="center"/>
              <w:rPr>
                <w:rFonts w:ascii="Verdana" w:hAnsi="Verdana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>大写：</w:t>
            </w:r>
            <w:r>
              <w:rPr>
                <w:kern w:val="0"/>
                <w:szCs w:val="21"/>
                <w:u w:val="single"/>
              </w:rPr>
              <w:t xml:space="preserve">  </w:t>
            </w:r>
            <w:r>
              <w:rPr>
                <w:rFonts w:ascii="仿宋" w:eastAsia="仿宋" w:hAnsi="仿宋" w:cs="宋体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Cs w:val="21"/>
              </w:rPr>
              <w:t>元</w:t>
            </w:r>
          </w:p>
        </w:tc>
      </w:tr>
    </w:tbl>
    <w:p w14:paraId="016666B1" w14:textId="77777777" w:rsidR="008435AC" w:rsidRDefault="008435AC" w:rsidP="008435AC">
      <w:pPr>
        <w:widowControl/>
        <w:spacing w:line="525" w:lineRule="atLeast"/>
        <w:ind w:firstLine="480"/>
        <w:rPr>
          <w:rFonts w:ascii="Verdana" w:hAnsi="Verdana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投标单位（盖章）：</w:t>
      </w:r>
    </w:p>
    <w:p w14:paraId="507E48FA" w14:textId="77777777" w:rsidR="008435AC" w:rsidRDefault="008435AC" w:rsidP="008435AC">
      <w:pPr>
        <w:widowControl/>
        <w:spacing w:line="525" w:lineRule="atLeast"/>
        <w:ind w:firstLine="480"/>
        <w:rPr>
          <w:rFonts w:ascii="Verdana" w:hAnsi="Verdana" w:cs="宋体"/>
          <w:kern w:val="0"/>
          <w:sz w:val="24"/>
        </w:rPr>
      </w:pPr>
      <w:r>
        <w:rPr>
          <w:rFonts w:ascii="仿宋" w:eastAsia="仿宋" w:hAnsi="仿宋" w:cs="宋体" w:hint="eastAsia"/>
          <w:kern w:val="0"/>
          <w:sz w:val="24"/>
          <w:shd w:val="clear" w:color="auto" w:fill="FFFFFF"/>
        </w:rPr>
        <w:t>法定代表人或代理人（签字或盖章）：</w:t>
      </w:r>
    </w:p>
    <w:p w14:paraId="17C26CE6" w14:textId="77777777" w:rsidR="008435AC" w:rsidRDefault="008435AC" w:rsidP="008435AC">
      <w:pPr>
        <w:widowControl/>
        <w:spacing w:line="525" w:lineRule="atLeast"/>
        <w:ind w:firstLine="480"/>
        <w:rPr>
          <w:rFonts w:ascii="Verdana" w:hAnsi="Verdana" w:cs="宋体"/>
          <w:kern w:val="0"/>
          <w:sz w:val="24"/>
        </w:rPr>
      </w:pPr>
      <w:r>
        <w:rPr>
          <w:rFonts w:ascii="仿宋" w:eastAsia="仿宋" w:hAnsi="仿宋" w:hint="eastAsia"/>
          <w:kern w:val="0"/>
          <w:sz w:val="24"/>
          <w:shd w:val="clear" w:color="auto" w:fill="FFFFFF"/>
        </w:rPr>
        <w:t>日期：</w:t>
      </w:r>
      <w:r>
        <w:rPr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年</w:t>
      </w:r>
      <w:r>
        <w:rPr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月</w:t>
      </w:r>
      <w:r>
        <w:rPr>
          <w:kern w:val="0"/>
          <w:sz w:val="24"/>
          <w:shd w:val="clear" w:color="auto" w:fill="FFFFFF"/>
        </w:rPr>
        <w:t xml:space="preserve"> </w:t>
      </w:r>
      <w:r>
        <w:rPr>
          <w:rFonts w:ascii="仿宋" w:eastAsia="仿宋" w:hAnsi="仿宋" w:hint="eastAsia"/>
          <w:kern w:val="0"/>
          <w:sz w:val="24"/>
          <w:shd w:val="clear" w:color="auto" w:fill="FFFFFF"/>
        </w:rPr>
        <w:t>日</w:t>
      </w:r>
    </w:p>
    <w:p w14:paraId="7160399B" w14:textId="77777777" w:rsidR="00A175C6" w:rsidRDefault="00A175C6"/>
    <w:sectPr w:rsidR="00A17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39DDD" w14:textId="77777777" w:rsidR="00B23BDF" w:rsidRDefault="00B23BDF" w:rsidP="008435AC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14856F83" w14:textId="77777777" w:rsidR="00B23BDF" w:rsidRDefault="00B23BDF" w:rsidP="008435AC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0AF32" w14:textId="77777777" w:rsidR="00B23BDF" w:rsidRDefault="00B23BDF" w:rsidP="008435AC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ECB54F8" w14:textId="77777777" w:rsidR="00B23BDF" w:rsidRDefault="00B23BDF" w:rsidP="008435AC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5C6"/>
    <w:rsid w:val="00421580"/>
    <w:rsid w:val="008435AC"/>
    <w:rsid w:val="00A175C6"/>
    <w:rsid w:val="00B2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2C3D4DA-321D-47B0-9D30-A275FCBF2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A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5C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5C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5C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5C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5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5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5C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5C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5C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5C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5C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175C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8435AC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8435A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8435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8435AC"/>
    <w:rPr>
      <w:sz w:val="18"/>
      <w:szCs w:val="18"/>
    </w:rPr>
  </w:style>
  <w:style w:type="character" w:styleId="af2">
    <w:name w:val="Strong"/>
    <w:basedOn w:val="a0"/>
    <w:uiPriority w:val="22"/>
    <w:qFormat/>
    <w:rsid w:val="00843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496</Characters>
  <Application>Microsoft Office Word</Application>
  <DocSecurity>0</DocSecurity>
  <Lines>99</Lines>
  <Paragraphs>89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常州大学</dc:creator>
  <cp:keywords/>
  <dc:description/>
  <cp:lastModifiedBy>常州大学</cp:lastModifiedBy>
  <cp:revision>2</cp:revision>
  <dcterms:created xsi:type="dcterms:W3CDTF">2025-04-24T01:11:00Z</dcterms:created>
  <dcterms:modified xsi:type="dcterms:W3CDTF">2025-04-24T01:12:00Z</dcterms:modified>
</cp:coreProperties>
</file>